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Grading and Feedback Activity  </w:t>
      </w:r>
    </w:p>
    <w:p w:rsidR="00000000" w:rsidDel="00000000" w:rsidP="00000000" w:rsidRDefault="00000000" w:rsidRPr="00000000" w14:paraId="00000002">
      <w:pPr>
        <w:numPr>
          <w:ilvl w:val="0"/>
          <w:numId w:val="1"/>
        </w:numPr>
        <w:ind w:left="720" w:hanging="360"/>
        <w:rPr>
          <w:sz w:val="24"/>
          <w:szCs w:val="24"/>
          <w:u w:val="none"/>
        </w:rPr>
      </w:pPr>
      <w:r w:rsidDel="00000000" w:rsidR="00000000" w:rsidRPr="00000000">
        <w:rPr>
          <w:sz w:val="24"/>
          <w:szCs w:val="24"/>
          <w:rtl w:val="0"/>
        </w:rPr>
        <w:t xml:space="preserve">Review the four criteria:</w:t>
      </w:r>
    </w:p>
    <w:p w:rsidR="00000000" w:rsidDel="00000000" w:rsidP="00000000" w:rsidRDefault="00000000" w:rsidRPr="00000000" w14:paraId="00000003">
      <w:pPr>
        <w:spacing w:after="240" w:before="240" w:lineRule="auto"/>
        <w:ind w:left="0" w:firstLine="0"/>
        <w:rPr>
          <w:sz w:val="24"/>
          <w:szCs w:val="24"/>
        </w:rPr>
      </w:pPr>
      <w:r w:rsidDel="00000000" w:rsidR="00000000" w:rsidRPr="00000000">
        <w:rPr>
          <w:b w:val="1"/>
          <w:sz w:val="24"/>
          <w:szCs w:val="24"/>
          <w:rtl w:val="0"/>
        </w:rPr>
        <w:t xml:space="preserve">Validity</w:t>
      </w:r>
      <w:r w:rsidDel="00000000" w:rsidR="00000000" w:rsidRPr="00000000">
        <w:rPr>
          <w:sz w:val="24"/>
          <w:szCs w:val="24"/>
          <w:rtl w:val="0"/>
        </w:rPr>
        <w:t xml:space="preserve"> – The grades reflect only how well the students met the targeted objectives and are not affected by the students’ prior grades, their personal attributes, or anything else but the quality of their work.</w:t>
      </w:r>
    </w:p>
    <w:p w:rsidR="00000000" w:rsidDel="00000000" w:rsidP="00000000" w:rsidRDefault="00000000" w:rsidRPr="00000000" w14:paraId="00000004">
      <w:pPr>
        <w:spacing w:after="240" w:before="240" w:lineRule="auto"/>
        <w:ind w:left="0" w:firstLine="0"/>
        <w:rPr>
          <w:sz w:val="24"/>
          <w:szCs w:val="24"/>
        </w:rPr>
      </w:pPr>
      <w:r w:rsidDel="00000000" w:rsidR="00000000" w:rsidRPr="00000000">
        <w:rPr>
          <w:b w:val="1"/>
          <w:sz w:val="24"/>
          <w:szCs w:val="24"/>
          <w:rtl w:val="0"/>
        </w:rPr>
        <w:t xml:space="preserve">Reliability</w:t>
      </w:r>
      <w:r w:rsidDel="00000000" w:rsidR="00000000" w:rsidRPr="00000000">
        <w:rPr>
          <w:sz w:val="24"/>
          <w:szCs w:val="24"/>
          <w:rtl w:val="0"/>
        </w:rPr>
        <w:t xml:space="preserve"> – A given product would get almost identical grades from two or more independent expert raters and from the same rater at two different times (such as early and late in the grading of a submitted assignment).</w:t>
      </w:r>
    </w:p>
    <w:p w:rsidR="00000000" w:rsidDel="00000000" w:rsidP="00000000" w:rsidRDefault="00000000" w:rsidRPr="00000000" w14:paraId="00000005">
      <w:pPr>
        <w:spacing w:after="240" w:before="240" w:lineRule="auto"/>
        <w:ind w:left="0" w:firstLine="0"/>
        <w:rPr>
          <w:sz w:val="24"/>
          <w:szCs w:val="24"/>
        </w:rPr>
      </w:pPr>
      <w:r w:rsidDel="00000000" w:rsidR="00000000" w:rsidRPr="00000000">
        <w:rPr>
          <w:b w:val="1"/>
          <w:sz w:val="24"/>
          <w:szCs w:val="24"/>
          <w:rtl w:val="0"/>
        </w:rPr>
        <w:t xml:space="preserve">Fairness</w:t>
      </w:r>
      <w:r w:rsidDel="00000000" w:rsidR="00000000" w:rsidRPr="00000000">
        <w:rPr>
          <w:sz w:val="24"/>
          <w:szCs w:val="24"/>
          <w:rtl w:val="0"/>
        </w:rPr>
        <w:t xml:space="preserve"> – The knowledge and skills being assessed were adequately taught, and the students knew in advance the criteria that would be used to rate their efforts.</w:t>
      </w:r>
    </w:p>
    <w:p w:rsidR="00000000" w:rsidDel="00000000" w:rsidP="00000000" w:rsidRDefault="00000000" w:rsidRPr="00000000" w14:paraId="00000006">
      <w:pPr>
        <w:spacing w:after="240" w:before="240" w:lineRule="auto"/>
        <w:ind w:left="0" w:firstLine="0"/>
        <w:rPr>
          <w:sz w:val="24"/>
          <w:szCs w:val="24"/>
        </w:rPr>
      </w:pPr>
      <w:r w:rsidDel="00000000" w:rsidR="00000000" w:rsidRPr="00000000">
        <w:rPr>
          <w:b w:val="1"/>
          <w:sz w:val="24"/>
          <w:szCs w:val="24"/>
          <w:rtl w:val="0"/>
        </w:rPr>
        <w:t xml:space="preserve">Efficiency</w:t>
      </w:r>
      <w:r w:rsidDel="00000000" w:rsidR="00000000" w:rsidRPr="00000000">
        <w:rPr>
          <w:sz w:val="24"/>
          <w:szCs w:val="24"/>
          <w:rtl w:val="0"/>
        </w:rPr>
        <w:t xml:space="preserve"> – The instructor can grade all the work and give students good constructive feedback without spending an inordinate amount of time.</w:t>
      </w:r>
    </w:p>
    <w:p w:rsidR="00000000" w:rsidDel="00000000" w:rsidP="00000000" w:rsidRDefault="00000000" w:rsidRPr="00000000" w14:paraId="00000007">
      <w:pPr>
        <w:numPr>
          <w:ilvl w:val="0"/>
          <w:numId w:val="2"/>
        </w:numPr>
        <w:spacing w:after="240" w:before="240" w:lineRule="auto"/>
        <w:ind w:left="720" w:hanging="360"/>
        <w:rPr>
          <w:sz w:val="24"/>
          <w:szCs w:val="24"/>
        </w:rPr>
      </w:pPr>
      <w:r w:rsidDel="00000000" w:rsidR="00000000" w:rsidRPr="00000000">
        <w:rPr>
          <w:sz w:val="24"/>
          <w:szCs w:val="24"/>
          <w:rtl w:val="0"/>
        </w:rPr>
        <w:t xml:space="preserve">Write one or more criteria (just the bold word) in the cell on the right that best align with the strategy. Multiple people can type in each cell at the same time by choosing a different line. </w:t>
      </w:r>
    </w:p>
    <w:p w:rsidR="00000000" w:rsidDel="00000000" w:rsidP="00000000" w:rsidRDefault="00000000" w:rsidRPr="00000000" w14:paraId="00000008">
      <w:pPr>
        <w:spacing w:after="240" w:before="240" w:lineRule="auto"/>
        <w:ind w:left="720" w:firstLine="0"/>
        <w:rPr>
          <w:sz w:val="24"/>
          <w:szCs w:val="24"/>
        </w:rPr>
      </w:pPr>
      <w:r w:rsidDel="00000000" w:rsidR="00000000" w:rsidRPr="00000000">
        <w:rPr>
          <w:sz w:val="24"/>
          <w:szCs w:val="24"/>
          <w:rtl w:val="0"/>
        </w:rPr>
        <w:t xml:space="preserve">Breakout Room 1: Strategies # 1-5</w:t>
        <w:br w:type="textWrapping"/>
        <w:t xml:space="preserve">Breakout Room 2: Strategies # 6-10</w:t>
        <w:br w:type="textWrapping"/>
        <w:t xml:space="preserve">Breakout Room 3: Strategies # 11-14</w:t>
      </w:r>
    </w:p>
    <w:tbl>
      <w:tblPr>
        <w:tblStyle w:val="Table1"/>
        <w:tblW w:w="10561.365517241378"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5"/>
        <w:gridCol w:w="8175"/>
        <w:gridCol w:w="1891.3655172413792"/>
        <w:tblGridChange w:id="0">
          <w:tblGrid>
            <w:gridCol w:w="495"/>
            <w:gridCol w:w="8175"/>
            <w:gridCol w:w="1891.3655172413792"/>
          </w:tblGrid>
        </w:tblGridChange>
      </w:tblGrid>
      <w:tr>
        <w:trPr>
          <w:cantSplit w:val="0"/>
          <w:trHeight w:val="593" w:hRule="atLeast"/>
          <w:tblHeader w:val="0"/>
        </w:trPr>
        <w:tc>
          <w:tcPr>
            <w:vAlign w:val="center"/>
          </w:tcPr>
          <w:p w:rsidR="00000000" w:rsidDel="00000000" w:rsidP="00000000" w:rsidRDefault="00000000" w:rsidRPr="00000000" w14:paraId="00000009">
            <w:pPr>
              <w:spacing w:after="60" w:before="60" w:lineRule="auto"/>
              <w:rPr/>
            </w:pPr>
            <w:r w:rsidDel="00000000" w:rsidR="00000000" w:rsidRPr="00000000">
              <w:rPr>
                <w:rtl w:val="0"/>
              </w:rPr>
            </w:r>
          </w:p>
        </w:tc>
        <w:tc>
          <w:tcPr>
            <w:vAlign w:val="center"/>
          </w:tcPr>
          <w:p w:rsidR="00000000" w:rsidDel="00000000" w:rsidP="00000000" w:rsidRDefault="00000000" w:rsidRPr="00000000" w14:paraId="0000000A">
            <w:pPr>
              <w:spacing w:after="60" w:before="60" w:lineRule="auto"/>
              <w:rPr/>
            </w:pPr>
            <w:r w:rsidDel="00000000" w:rsidR="00000000" w:rsidRPr="00000000">
              <w:rPr>
                <w:rtl w:val="0"/>
              </w:rPr>
              <w:t xml:space="preserve">Strategy</w:t>
            </w:r>
          </w:p>
        </w:tc>
        <w:tc>
          <w:tcPr>
            <w:vAlign w:val="center"/>
          </w:tcPr>
          <w:p w:rsidR="00000000" w:rsidDel="00000000" w:rsidP="00000000" w:rsidRDefault="00000000" w:rsidRPr="00000000" w14:paraId="0000000B">
            <w:pPr>
              <w:spacing w:after="60" w:before="60" w:lineRule="auto"/>
              <w:rPr/>
            </w:pPr>
            <w:bookmarkStart w:colFirst="0" w:colLast="0" w:name="_gjdgxs" w:id="0"/>
            <w:bookmarkEnd w:id="0"/>
            <w:r w:rsidDel="00000000" w:rsidR="00000000" w:rsidRPr="00000000">
              <w:rPr>
                <w:rtl w:val="0"/>
              </w:rPr>
              <w:t xml:space="preserve">One or more criteria </w:t>
            </w:r>
          </w:p>
        </w:tc>
      </w:tr>
      <w:tr>
        <w:trPr>
          <w:cantSplit w:val="0"/>
          <w:tblHeader w:val="0"/>
        </w:trPr>
        <w:tc>
          <w:tcPr>
            <w:vAlign w:val="center"/>
          </w:tcPr>
          <w:p w:rsidR="00000000" w:rsidDel="00000000" w:rsidP="00000000" w:rsidRDefault="00000000" w:rsidRPr="00000000" w14:paraId="0000000C">
            <w:pPr>
              <w:spacing w:after="60" w:before="60" w:lineRule="auto"/>
              <w:rPr/>
            </w:pPr>
            <w:r w:rsidDel="00000000" w:rsidR="00000000" w:rsidRPr="00000000">
              <w:rPr>
                <w:rtl w:val="0"/>
              </w:rPr>
              <w:t xml:space="preserve">1</w:t>
            </w:r>
          </w:p>
        </w:tc>
        <w:tc>
          <w:tcPr>
            <w:vAlign w:val="center"/>
          </w:tcPr>
          <w:p w:rsidR="00000000" w:rsidDel="00000000" w:rsidP="00000000" w:rsidRDefault="00000000" w:rsidRPr="00000000" w14:paraId="0000000D">
            <w:pPr>
              <w:spacing w:after="60" w:before="60" w:lineRule="auto"/>
              <w:rPr/>
            </w:pPr>
            <w:r w:rsidDel="00000000" w:rsidR="00000000" w:rsidRPr="00000000">
              <w:rPr>
                <w:rtl w:val="0"/>
              </w:rPr>
              <w:t xml:space="preserve">Determine what you value in your grading based on your learning objectives. For example, if the goal is for students to apply a new procedure the process may be more important than the correct answer.  </w:t>
            </w:r>
          </w:p>
        </w:tc>
        <w:tc>
          <w:tcPr>
            <w:vAlign w:val="center"/>
          </w:tcPr>
          <w:p w:rsidR="00000000" w:rsidDel="00000000" w:rsidP="00000000" w:rsidRDefault="00000000" w:rsidRPr="00000000" w14:paraId="0000000E">
            <w:pPr>
              <w:spacing w:after="60" w:before="60" w:lineRule="auto"/>
              <w:rPr/>
            </w:pPr>
            <w:r w:rsidDel="00000000" w:rsidR="00000000" w:rsidRPr="00000000">
              <w:rPr>
                <w:rtl w:val="0"/>
              </w:rPr>
              <w:t xml:space="preserve">- Validity</w:t>
            </w:r>
          </w:p>
          <w:p w:rsidR="00000000" w:rsidDel="00000000" w:rsidP="00000000" w:rsidRDefault="00000000" w:rsidRPr="00000000" w14:paraId="0000000F">
            <w:pPr>
              <w:spacing w:after="60" w:before="60" w:lineRule="auto"/>
              <w:rPr/>
            </w:pPr>
            <w:r w:rsidDel="00000000" w:rsidR="00000000" w:rsidRPr="00000000">
              <w:rPr>
                <w:rtl w:val="0"/>
              </w:rPr>
              <w:t xml:space="preserve">- validity</w:t>
            </w:r>
          </w:p>
          <w:p w:rsidR="00000000" w:rsidDel="00000000" w:rsidP="00000000" w:rsidRDefault="00000000" w:rsidRPr="00000000" w14:paraId="00000010">
            <w:pPr>
              <w:spacing w:after="60" w:before="60" w:lineRule="auto"/>
              <w:rPr/>
            </w:pPr>
            <w:r w:rsidDel="00000000" w:rsidR="00000000" w:rsidRPr="00000000">
              <w:rPr>
                <w:rtl w:val="0"/>
              </w:rPr>
              <w:t xml:space="preserve">- Validity</w:t>
            </w:r>
          </w:p>
        </w:tc>
      </w:tr>
      <w:tr>
        <w:trPr>
          <w:cantSplit w:val="0"/>
          <w:tblHeader w:val="0"/>
        </w:trPr>
        <w:tc>
          <w:tcPr>
            <w:vAlign w:val="center"/>
          </w:tcPr>
          <w:p w:rsidR="00000000" w:rsidDel="00000000" w:rsidP="00000000" w:rsidRDefault="00000000" w:rsidRPr="00000000" w14:paraId="00000011">
            <w:pPr>
              <w:spacing w:after="60" w:before="60" w:lineRule="auto"/>
              <w:rPr/>
            </w:pPr>
            <w:r w:rsidDel="00000000" w:rsidR="00000000" w:rsidRPr="00000000">
              <w:rPr>
                <w:rtl w:val="0"/>
              </w:rPr>
              <w:t xml:space="preserve">2</w:t>
            </w:r>
          </w:p>
        </w:tc>
        <w:tc>
          <w:tcPr>
            <w:vAlign w:val="center"/>
          </w:tcPr>
          <w:p w:rsidR="00000000" w:rsidDel="00000000" w:rsidP="00000000" w:rsidRDefault="00000000" w:rsidRPr="00000000" w14:paraId="00000012">
            <w:pPr>
              <w:spacing w:after="60" w:before="60" w:lineRule="auto"/>
              <w:rPr/>
            </w:pPr>
            <w:r w:rsidDel="00000000" w:rsidR="00000000" w:rsidRPr="00000000">
              <w:rPr>
                <w:rtl w:val="0"/>
              </w:rPr>
              <w:t xml:space="preserve">Outline expectations for written work. What information should they include in their write-up if there is one? For example, will you be looking for their thought process, so they should show their work? Are you looking for complete sentences and clear writing, or do you prefer to see bullets, tables, or sketches? </w:t>
            </w:r>
          </w:p>
        </w:tc>
        <w:tc>
          <w:tcPr>
            <w:vAlign w:val="center"/>
          </w:tcPr>
          <w:p w:rsidR="00000000" w:rsidDel="00000000" w:rsidP="00000000" w:rsidRDefault="00000000" w:rsidRPr="00000000" w14:paraId="00000013">
            <w:pPr>
              <w:spacing w:after="60" w:before="60" w:lineRule="auto"/>
              <w:rPr/>
            </w:pPr>
            <w:r w:rsidDel="00000000" w:rsidR="00000000" w:rsidRPr="00000000">
              <w:rPr>
                <w:rtl w:val="0"/>
              </w:rPr>
              <w:t xml:space="preserve">-reliability </w:t>
            </w:r>
          </w:p>
          <w:p w:rsidR="00000000" w:rsidDel="00000000" w:rsidP="00000000" w:rsidRDefault="00000000" w:rsidRPr="00000000" w14:paraId="00000014">
            <w:pPr>
              <w:spacing w:after="60" w:before="60" w:lineRule="auto"/>
              <w:rPr/>
            </w:pPr>
            <w:r w:rsidDel="00000000" w:rsidR="00000000" w:rsidRPr="00000000">
              <w:rPr>
                <w:rtl w:val="0"/>
              </w:rPr>
              <w:t xml:space="preserve">-fairness</w:t>
            </w:r>
          </w:p>
          <w:p w:rsidR="00000000" w:rsidDel="00000000" w:rsidP="00000000" w:rsidRDefault="00000000" w:rsidRPr="00000000" w14:paraId="00000015">
            <w:pPr>
              <w:spacing w:after="60" w:before="60" w:lineRule="auto"/>
              <w:rPr/>
            </w:pPr>
            <w:r w:rsidDel="00000000" w:rsidR="00000000" w:rsidRPr="00000000">
              <w:rPr>
                <w:rtl w:val="0"/>
              </w:rPr>
              <w:t xml:space="preserve">-Reliability</w:t>
            </w:r>
          </w:p>
        </w:tc>
      </w:tr>
      <w:tr>
        <w:trPr>
          <w:cantSplit w:val="0"/>
          <w:tblHeader w:val="0"/>
        </w:trPr>
        <w:tc>
          <w:tcPr>
            <w:vAlign w:val="center"/>
          </w:tcPr>
          <w:p w:rsidR="00000000" w:rsidDel="00000000" w:rsidP="00000000" w:rsidRDefault="00000000" w:rsidRPr="00000000" w14:paraId="00000016">
            <w:pPr>
              <w:spacing w:after="60" w:before="60" w:lineRule="auto"/>
              <w:rPr/>
            </w:pPr>
            <w:r w:rsidDel="00000000" w:rsidR="00000000" w:rsidRPr="00000000">
              <w:rPr>
                <w:rtl w:val="0"/>
              </w:rPr>
              <w:t xml:space="preserve">3</w:t>
            </w:r>
          </w:p>
        </w:tc>
        <w:tc>
          <w:tcPr>
            <w:vAlign w:val="center"/>
          </w:tcPr>
          <w:p w:rsidR="00000000" w:rsidDel="00000000" w:rsidP="00000000" w:rsidRDefault="00000000" w:rsidRPr="00000000" w14:paraId="00000017">
            <w:pPr>
              <w:spacing w:after="60" w:before="60" w:lineRule="auto"/>
              <w:rPr/>
            </w:pPr>
            <w:r w:rsidDel="00000000" w:rsidR="00000000" w:rsidRPr="00000000">
              <w:rPr>
                <w:rtl w:val="0"/>
              </w:rPr>
              <w:t xml:space="preserve">Outline expectations for group work. Are they allowed to work in groups on the out-of-lab assignments? What is considered cheating? Will they be graded individually or as a group? Will they have the chance to assess the contributions of their group mates? If so, will that be anonymous?</w:t>
            </w:r>
          </w:p>
        </w:tc>
        <w:tc>
          <w:tcPr>
            <w:vAlign w:val="center"/>
          </w:tcPr>
          <w:p w:rsidR="00000000" w:rsidDel="00000000" w:rsidP="00000000" w:rsidRDefault="00000000" w:rsidRPr="00000000" w14:paraId="00000018">
            <w:pPr>
              <w:spacing w:after="60" w:before="60" w:lineRule="auto"/>
              <w:rPr/>
            </w:pPr>
            <w:r w:rsidDel="00000000" w:rsidR="00000000" w:rsidRPr="00000000">
              <w:rPr>
                <w:rtl w:val="0"/>
              </w:rPr>
              <w:t xml:space="preserve">-fairness</w:t>
            </w:r>
          </w:p>
          <w:p w:rsidR="00000000" w:rsidDel="00000000" w:rsidP="00000000" w:rsidRDefault="00000000" w:rsidRPr="00000000" w14:paraId="00000019">
            <w:pPr>
              <w:spacing w:after="60" w:before="60" w:lineRule="auto"/>
              <w:rPr/>
            </w:pPr>
            <w:r w:rsidDel="00000000" w:rsidR="00000000" w:rsidRPr="00000000">
              <w:rPr>
                <w:rtl w:val="0"/>
              </w:rPr>
              <w:t xml:space="preserve">-efficiency</w:t>
            </w:r>
          </w:p>
          <w:p w:rsidR="00000000" w:rsidDel="00000000" w:rsidP="00000000" w:rsidRDefault="00000000" w:rsidRPr="00000000" w14:paraId="0000001A">
            <w:pPr>
              <w:spacing w:after="60" w:before="60" w:lineRule="auto"/>
              <w:rPr/>
            </w:pPr>
            <w:r w:rsidDel="00000000" w:rsidR="00000000" w:rsidRPr="00000000">
              <w:rPr>
                <w:rtl w:val="0"/>
              </w:rPr>
              <w:t xml:space="preserve">-fairness</w:t>
            </w:r>
          </w:p>
        </w:tc>
      </w:tr>
      <w:tr>
        <w:trPr>
          <w:cantSplit w:val="0"/>
          <w:tblHeader w:val="0"/>
        </w:trPr>
        <w:tc>
          <w:tcPr>
            <w:vAlign w:val="center"/>
          </w:tcPr>
          <w:p w:rsidR="00000000" w:rsidDel="00000000" w:rsidP="00000000" w:rsidRDefault="00000000" w:rsidRPr="00000000" w14:paraId="0000001B">
            <w:pPr>
              <w:spacing w:after="60" w:before="60" w:lineRule="auto"/>
              <w:rPr/>
            </w:pPr>
            <w:r w:rsidDel="00000000" w:rsidR="00000000" w:rsidRPr="00000000">
              <w:rPr>
                <w:rtl w:val="0"/>
              </w:rPr>
              <w:t xml:space="preserve">4</w:t>
            </w:r>
          </w:p>
        </w:tc>
        <w:tc>
          <w:tcPr>
            <w:vAlign w:val="center"/>
          </w:tcPr>
          <w:p w:rsidR="00000000" w:rsidDel="00000000" w:rsidP="00000000" w:rsidRDefault="00000000" w:rsidRPr="00000000" w14:paraId="0000001C">
            <w:pPr>
              <w:spacing w:after="60" w:before="60" w:lineRule="auto"/>
              <w:rPr/>
            </w:pPr>
            <w:r w:rsidDel="00000000" w:rsidR="00000000" w:rsidRPr="00000000">
              <w:rPr>
                <w:rtl w:val="0"/>
              </w:rPr>
              <w:t xml:space="preserve">Consider how you will weigh different components of the assignment. How will you consider presentation (writing, tables, organization) compared to substance (data, results, analysis)?</w:t>
            </w:r>
          </w:p>
        </w:tc>
        <w:tc>
          <w:tcPr>
            <w:vAlign w:val="center"/>
          </w:tcPr>
          <w:p w:rsidR="00000000" w:rsidDel="00000000" w:rsidP="00000000" w:rsidRDefault="00000000" w:rsidRPr="00000000" w14:paraId="0000001D">
            <w:pPr>
              <w:spacing w:after="60" w:before="60" w:lineRule="auto"/>
              <w:rPr/>
            </w:pPr>
            <w:r w:rsidDel="00000000" w:rsidR="00000000" w:rsidRPr="00000000">
              <w:rPr>
                <w:rtl w:val="0"/>
              </w:rPr>
              <w:t xml:space="preserve">-reliability</w:t>
            </w:r>
          </w:p>
          <w:p w:rsidR="00000000" w:rsidDel="00000000" w:rsidP="00000000" w:rsidRDefault="00000000" w:rsidRPr="00000000" w14:paraId="0000001E">
            <w:pPr>
              <w:spacing w:after="60" w:before="60" w:lineRule="auto"/>
              <w:rPr/>
            </w:pPr>
            <w:r w:rsidDel="00000000" w:rsidR="00000000" w:rsidRPr="00000000">
              <w:rPr>
                <w:rtl w:val="0"/>
              </w:rPr>
              <w:t xml:space="preserve">-reliability</w:t>
            </w:r>
          </w:p>
          <w:p w:rsidR="00000000" w:rsidDel="00000000" w:rsidP="00000000" w:rsidRDefault="00000000" w:rsidRPr="00000000" w14:paraId="0000001F">
            <w:pPr>
              <w:spacing w:after="60" w:before="60" w:lineRule="auto"/>
              <w:rPr/>
            </w:pPr>
            <w:r w:rsidDel="00000000" w:rsidR="00000000" w:rsidRPr="00000000">
              <w:rPr>
                <w:rtl w:val="0"/>
              </w:rPr>
              <w:t xml:space="preserve">-</w:t>
            </w:r>
          </w:p>
        </w:tc>
      </w:tr>
      <w:tr>
        <w:trPr>
          <w:cantSplit w:val="0"/>
          <w:trHeight w:val="377" w:hRule="atLeast"/>
          <w:tblHeader w:val="0"/>
        </w:trPr>
        <w:tc>
          <w:tcPr>
            <w:vAlign w:val="center"/>
          </w:tcPr>
          <w:p w:rsidR="00000000" w:rsidDel="00000000" w:rsidP="00000000" w:rsidRDefault="00000000" w:rsidRPr="00000000" w14:paraId="00000020">
            <w:pPr>
              <w:spacing w:after="60" w:before="60" w:lineRule="auto"/>
              <w:rPr/>
            </w:pPr>
            <w:r w:rsidDel="00000000" w:rsidR="00000000" w:rsidRPr="00000000">
              <w:rPr>
                <w:rtl w:val="0"/>
              </w:rPr>
              <w:t xml:space="preserve">5</w:t>
            </w:r>
          </w:p>
        </w:tc>
        <w:tc>
          <w:tcPr>
            <w:vAlign w:val="center"/>
          </w:tcPr>
          <w:p w:rsidR="00000000" w:rsidDel="00000000" w:rsidP="00000000" w:rsidRDefault="00000000" w:rsidRPr="00000000" w14:paraId="00000021">
            <w:pPr>
              <w:spacing w:after="60" w:before="60" w:lineRule="auto"/>
              <w:rPr/>
            </w:pPr>
            <w:r w:rsidDel="00000000" w:rsidR="00000000" w:rsidRPr="00000000">
              <w:rPr>
                <w:rtl w:val="0"/>
              </w:rPr>
              <w:t xml:space="preserve">Create a detailed rubric based on the above information. </w:t>
            </w:r>
          </w:p>
        </w:tc>
        <w:tc>
          <w:tcPr>
            <w:vAlign w:val="center"/>
          </w:tcPr>
          <w:p w:rsidR="00000000" w:rsidDel="00000000" w:rsidP="00000000" w:rsidRDefault="00000000" w:rsidRPr="00000000" w14:paraId="00000022">
            <w:pPr>
              <w:spacing w:after="60" w:before="60" w:lineRule="auto"/>
              <w:rPr/>
            </w:pPr>
            <w:r w:rsidDel="00000000" w:rsidR="00000000" w:rsidRPr="00000000">
              <w:rPr>
                <w:rtl w:val="0"/>
              </w:rPr>
              <w:t xml:space="preserve">-efficiency</w:t>
            </w:r>
          </w:p>
          <w:p w:rsidR="00000000" w:rsidDel="00000000" w:rsidP="00000000" w:rsidRDefault="00000000" w:rsidRPr="00000000" w14:paraId="00000023">
            <w:pPr>
              <w:spacing w:after="60" w:before="60" w:lineRule="auto"/>
              <w:rPr/>
            </w:pPr>
            <w:r w:rsidDel="00000000" w:rsidR="00000000" w:rsidRPr="00000000">
              <w:rPr>
                <w:rtl w:val="0"/>
              </w:rPr>
              <w:t xml:space="preserve">-validity</w:t>
            </w:r>
          </w:p>
          <w:p w:rsidR="00000000" w:rsidDel="00000000" w:rsidP="00000000" w:rsidRDefault="00000000" w:rsidRPr="00000000" w14:paraId="00000024">
            <w:pPr>
              <w:spacing w:after="60" w:before="60" w:lineRule="auto"/>
              <w:rPr/>
            </w:pPr>
            <w:r w:rsidDel="00000000" w:rsidR="00000000" w:rsidRPr="00000000">
              <w:rPr>
                <w:rtl w:val="0"/>
              </w:rPr>
              <w:t xml:space="preserve">-reliability</w:t>
            </w:r>
          </w:p>
        </w:tc>
      </w:tr>
      <w:tr>
        <w:trPr>
          <w:cantSplit w:val="0"/>
          <w:tblHeader w:val="0"/>
        </w:trPr>
        <w:tc>
          <w:tcPr>
            <w:vAlign w:val="center"/>
          </w:tcPr>
          <w:p w:rsidR="00000000" w:rsidDel="00000000" w:rsidP="00000000" w:rsidRDefault="00000000" w:rsidRPr="00000000" w14:paraId="00000025">
            <w:pPr>
              <w:spacing w:after="60" w:before="60" w:lineRule="auto"/>
              <w:rPr/>
            </w:pPr>
            <w:r w:rsidDel="00000000" w:rsidR="00000000" w:rsidRPr="00000000">
              <w:rPr>
                <w:rtl w:val="0"/>
              </w:rPr>
              <w:t xml:space="preserve">6</w:t>
            </w:r>
          </w:p>
        </w:tc>
        <w:tc>
          <w:tcPr>
            <w:vAlign w:val="center"/>
          </w:tcPr>
          <w:p w:rsidR="00000000" w:rsidDel="00000000" w:rsidP="00000000" w:rsidRDefault="00000000" w:rsidRPr="00000000" w14:paraId="00000026">
            <w:pPr>
              <w:spacing w:after="60" w:before="60" w:lineRule="auto"/>
              <w:rPr/>
            </w:pPr>
            <w:r w:rsidDel="00000000" w:rsidR="00000000" w:rsidRPr="00000000">
              <w:rPr>
                <w:rtl w:val="0"/>
              </w:rPr>
              <w:t xml:space="preserve">Provide students with the rubric. </w:t>
            </w:r>
          </w:p>
        </w:tc>
        <w:tc>
          <w:tcPr>
            <w:vAlign w:val="center"/>
          </w:tcPr>
          <w:p w:rsidR="00000000" w:rsidDel="00000000" w:rsidP="00000000" w:rsidRDefault="00000000" w:rsidRPr="00000000" w14:paraId="00000027">
            <w:pPr>
              <w:spacing w:after="60" w:before="60" w:lineRule="auto"/>
              <w:rPr/>
            </w:pPr>
            <w:r w:rsidDel="00000000" w:rsidR="00000000" w:rsidRPr="00000000">
              <w:rPr>
                <w:rtl w:val="0"/>
              </w:rPr>
              <w:t xml:space="preserve">- reliability</w:t>
            </w:r>
          </w:p>
          <w:p w:rsidR="00000000" w:rsidDel="00000000" w:rsidP="00000000" w:rsidRDefault="00000000" w:rsidRPr="00000000" w14:paraId="00000028">
            <w:pPr>
              <w:spacing w:after="60" w:before="60" w:lineRule="auto"/>
              <w:rPr/>
            </w:pPr>
            <w:r w:rsidDel="00000000" w:rsidR="00000000" w:rsidRPr="00000000">
              <w:rPr>
                <w:rtl w:val="0"/>
              </w:rPr>
              <w:t xml:space="preserve"> </w:t>
            </w:r>
          </w:p>
          <w:p w:rsidR="00000000" w:rsidDel="00000000" w:rsidP="00000000" w:rsidRDefault="00000000" w:rsidRPr="00000000" w14:paraId="00000029">
            <w:pPr>
              <w:spacing w:after="60" w:before="60" w:lineRule="auto"/>
              <w:rPr/>
            </w:pPr>
            <w:r w:rsidDel="00000000" w:rsidR="00000000" w:rsidRPr="00000000">
              <w:rPr>
                <w:rtl w:val="0"/>
              </w:rPr>
              <w:t xml:space="preserve">-validity </w:t>
            </w:r>
          </w:p>
          <w:p w:rsidR="00000000" w:rsidDel="00000000" w:rsidP="00000000" w:rsidRDefault="00000000" w:rsidRPr="00000000" w14:paraId="0000002A">
            <w:pPr>
              <w:spacing w:after="60" w:before="60" w:lineRule="auto"/>
              <w:rPr/>
            </w:pPr>
            <w:r w:rsidDel="00000000" w:rsidR="00000000" w:rsidRPr="00000000">
              <w:rPr>
                <w:rtl w:val="0"/>
              </w:rPr>
              <w:t xml:space="preserve">-fairness </w:t>
            </w:r>
          </w:p>
          <w:p w:rsidR="00000000" w:rsidDel="00000000" w:rsidP="00000000" w:rsidRDefault="00000000" w:rsidRPr="00000000" w14:paraId="0000002B">
            <w:pPr>
              <w:spacing w:after="60" w:before="60" w:lineRule="auto"/>
              <w:rPr/>
            </w:pPr>
            <w:r w:rsidDel="00000000" w:rsidR="00000000" w:rsidRPr="00000000">
              <w:rPr>
                <w:rtl w:val="0"/>
              </w:rPr>
              <w:t xml:space="preserve">efficiency</w:t>
            </w:r>
          </w:p>
        </w:tc>
      </w:tr>
      <w:tr>
        <w:trPr>
          <w:cantSplit w:val="0"/>
          <w:tblHeader w:val="0"/>
        </w:trPr>
        <w:tc>
          <w:tcPr>
            <w:vAlign w:val="center"/>
          </w:tcPr>
          <w:p w:rsidR="00000000" w:rsidDel="00000000" w:rsidP="00000000" w:rsidRDefault="00000000" w:rsidRPr="00000000" w14:paraId="0000002C">
            <w:pPr>
              <w:spacing w:after="60" w:before="60" w:lineRule="auto"/>
              <w:rPr/>
            </w:pPr>
            <w:r w:rsidDel="00000000" w:rsidR="00000000" w:rsidRPr="00000000">
              <w:rPr>
                <w:rtl w:val="0"/>
              </w:rPr>
              <w:t xml:space="preserve">7</w:t>
            </w:r>
          </w:p>
        </w:tc>
        <w:tc>
          <w:tcPr>
            <w:vAlign w:val="center"/>
          </w:tcPr>
          <w:p w:rsidR="00000000" w:rsidDel="00000000" w:rsidP="00000000" w:rsidRDefault="00000000" w:rsidRPr="00000000" w14:paraId="0000002D">
            <w:pPr>
              <w:spacing w:after="60" w:before="60" w:lineRule="auto"/>
              <w:rPr/>
            </w:pPr>
            <w:r w:rsidDel="00000000" w:rsidR="00000000" w:rsidRPr="00000000">
              <w:rPr>
                <w:rtl w:val="0"/>
              </w:rPr>
              <w:t xml:space="preserve">Provide students with completed examples that earned different grades. An activity where students grade the example using the rubric can help them better understand what is expected of them.</w:t>
            </w:r>
          </w:p>
        </w:tc>
        <w:tc>
          <w:tcPr>
            <w:vAlign w:val="center"/>
          </w:tcPr>
          <w:p w:rsidR="00000000" w:rsidDel="00000000" w:rsidP="00000000" w:rsidRDefault="00000000" w:rsidRPr="00000000" w14:paraId="0000002E">
            <w:pPr>
              <w:spacing w:after="60" w:before="60" w:lineRule="auto"/>
              <w:rPr/>
            </w:pPr>
            <w:r w:rsidDel="00000000" w:rsidR="00000000" w:rsidRPr="00000000">
              <w:rPr>
                <w:rtl w:val="0"/>
              </w:rPr>
              <w:t xml:space="preserve">-efficiency </w:t>
            </w:r>
          </w:p>
          <w:p w:rsidR="00000000" w:rsidDel="00000000" w:rsidP="00000000" w:rsidRDefault="00000000" w:rsidRPr="00000000" w14:paraId="0000002F">
            <w:pPr>
              <w:spacing w:after="60" w:before="60" w:lineRule="auto"/>
              <w:rPr/>
            </w:pPr>
            <w:r w:rsidDel="00000000" w:rsidR="00000000" w:rsidRPr="00000000">
              <w:rPr>
                <w:rtl w:val="0"/>
              </w:rPr>
              <w:t xml:space="preserve">-fairness</w:t>
            </w:r>
          </w:p>
          <w:p w:rsidR="00000000" w:rsidDel="00000000" w:rsidP="00000000" w:rsidRDefault="00000000" w:rsidRPr="00000000" w14:paraId="00000030">
            <w:pPr>
              <w:spacing w:after="60" w:before="60" w:lineRule="auto"/>
              <w:rPr/>
            </w:pPr>
            <w:r w:rsidDel="00000000" w:rsidR="00000000" w:rsidRPr="00000000">
              <w:rPr>
                <w:rtl w:val="0"/>
              </w:rPr>
              <w:t xml:space="preserve">-reliability </w:t>
            </w:r>
          </w:p>
          <w:p w:rsidR="00000000" w:rsidDel="00000000" w:rsidP="00000000" w:rsidRDefault="00000000" w:rsidRPr="00000000" w14:paraId="00000031">
            <w:pPr>
              <w:spacing w:after="60" w:before="60" w:lineRule="auto"/>
              <w:rPr/>
            </w:pPr>
            <w:r w:rsidDel="00000000" w:rsidR="00000000" w:rsidRPr="00000000">
              <w:rPr>
                <w:rtl w:val="0"/>
              </w:rPr>
              <w:t xml:space="preserve">-validity </w:t>
            </w:r>
          </w:p>
        </w:tc>
      </w:tr>
      <w:tr>
        <w:trPr>
          <w:cantSplit w:val="0"/>
          <w:tblHeader w:val="0"/>
        </w:trPr>
        <w:tc>
          <w:tcPr>
            <w:vAlign w:val="center"/>
          </w:tcPr>
          <w:p w:rsidR="00000000" w:rsidDel="00000000" w:rsidP="00000000" w:rsidRDefault="00000000" w:rsidRPr="00000000" w14:paraId="00000032">
            <w:pPr>
              <w:spacing w:after="60" w:before="60" w:lineRule="auto"/>
              <w:rPr/>
            </w:pPr>
            <w:r w:rsidDel="00000000" w:rsidR="00000000" w:rsidRPr="00000000">
              <w:rPr>
                <w:rtl w:val="0"/>
              </w:rPr>
              <w:t xml:space="preserve">8</w:t>
            </w:r>
          </w:p>
        </w:tc>
        <w:tc>
          <w:tcPr>
            <w:vAlign w:val="center"/>
          </w:tcPr>
          <w:p w:rsidR="00000000" w:rsidDel="00000000" w:rsidP="00000000" w:rsidRDefault="00000000" w:rsidRPr="00000000" w14:paraId="00000033">
            <w:pPr>
              <w:spacing w:after="60" w:before="60" w:lineRule="auto"/>
              <w:rPr/>
            </w:pPr>
            <w:r w:rsidDel="00000000" w:rsidR="00000000" w:rsidRPr="00000000">
              <w:rPr>
                <w:rtl w:val="0"/>
              </w:rPr>
              <w:t xml:space="preserve">If students are turning in individual work, ask them to write the names of their partners on their assignment so you can review their collaboration. </w:t>
            </w:r>
          </w:p>
        </w:tc>
        <w:tc>
          <w:tcPr>
            <w:vAlign w:val="center"/>
          </w:tcPr>
          <w:p w:rsidR="00000000" w:rsidDel="00000000" w:rsidP="00000000" w:rsidRDefault="00000000" w:rsidRPr="00000000" w14:paraId="00000034">
            <w:pPr>
              <w:spacing w:after="60" w:before="60" w:lineRule="auto"/>
              <w:rPr/>
            </w:pPr>
            <w:r w:rsidDel="00000000" w:rsidR="00000000" w:rsidRPr="00000000">
              <w:rPr>
                <w:rtl w:val="0"/>
              </w:rPr>
              <w:t xml:space="preserve">-validity </w:t>
            </w:r>
          </w:p>
          <w:p w:rsidR="00000000" w:rsidDel="00000000" w:rsidP="00000000" w:rsidRDefault="00000000" w:rsidRPr="00000000" w14:paraId="00000035">
            <w:pPr>
              <w:spacing w:after="60" w:before="60" w:lineRule="auto"/>
              <w:rPr/>
            </w:pPr>
            <w:r w:rsidDel="00000000" w:rsidR="00000000" w:rsidRPr="00000000">
              <w:rPr>
                <w:rtl w:val="0"/>
              </w:rPr>
              <w:t xml:space="preserve">-reliability </w:t>
            </w:r>
          </w:p>
          <w:p w:rsidR="00000000" w:rsidDel="00000000" w:rsidP="00000000" w:rsidRDefault="00000000" w:rsidRPr="00000000" w14:paraId="00000036">
            <w:pPr>
              <w:spacing w:after="60" w:before="60" w:lineRule="auto"/>
              <w:rPr/>
            </w:pPr>
            <w:r w:rsidDel="00000000" w:rsidR="00000000" w:rsidRPr="00000000">
              <w:rPr>
                <w:rtl w:val="0"/>
              </w:rPr>
              <w:t xml:space="preserve">-</w:t>
            </w:r>
          </w:p>
        </w:tc>
      </w:tr>
      <w:tr>
        <w:trPr>
          <w:cantSplit w:val="0"/>
          <w:tblHeader w:val="0"/>
        </w:trPr>
        <w:tc>
          <w:tcPr>
            <w:vAlign w:val="center"/>
          </w:tcPr>
          <w:p w:rsidR="00000000" w:rsidDel="00000000" w:rsidP="00000000" w:rsidRDefault="00000000" w:rsidRPr="00000000" w14:paraId="00000037">
            <w:pPr>
              <w:spacing w:after="60" w:before="60" w:lineRule="auto"/>
              <w:rPr/>
            </w:pPr>
            <w:r w:rsidDel="00000000" w:rsidR="00000000" w:rsidRPr="00000000">
              <w:rPr>
                <w:rtl w:val="0"/>
              </w:rPr>
              <w:t xml:space="preserve">9</w:t>
            </w:r>
          </w:p>
        </w:tc>
        <w:tc>
          <w:tcPr>
            <w:vAlign w:val="center"/>
          </w:tcPr>
          <w:p w:rsidR="00000000" w:rsidDel="00000000" w:rsidP="00000000" w:rsidRDefault="00000000" w:rsidRPr="00000000" w14:paraId="00000038">
            <w:pPr>
              <w:spacing w:after="60" w:before="60" w:lineRule="auto"/>
              <w:rPr/>
            </w:pPr>
            <w:r w:rsidDel="00000000" w:rsidR="00000000" w:rsidRPr="00000000">
              <w:rPr>
                <w:rtl w:val="0"/>
              </w:rPr>
              <w:t xml:space="preserve">Closely follow the grading rubric. Have a norming session with all graders and keep notes on how the rubric can be improved. </w:t>
            </w:r>
          </w:p>
        </w:tc>
        <w:tc>
          <w:tcPr>
            <w:vAlign w:val="center"/>
          </w:tcPr>
          <w:p w:rsidR="00000000" w:rsidDel="00000000" w:rsidP="00000000" w:rsidRDefault="00000000" w:rsidRPr="00000000" w14:paraId="00000039">
            <w:pPr>
              <w:spacing w:after="60" w:before="60" w:lineRule="auto"/>
              <w:rPr/>
            </w:pPr>
            <w:r w:rsidDel="00000000" w:rsidR="00000000" w:rsidRPr="00000000">
              <w:rPr>
                <w:rtl w:val="0"/>
              </w:rPr>
              <w:t xml:space="preserve">-fairness</w:t>
            </w:r>
          </w:p>
          <w:p w:rsidR="00000000" w:rsidDel="00000000" w:rsidP="00000000" w:rsidRDefault="00000000" w:rsidRPr="00000000" w14:paraId="0000003A">
            <w:pPr>
              <w:spacing w:after="60" w:before="60" w:lineRule="auto"/>
              <w:rPr/>
            </w:pPr>
            <w:r w:rsidDel="00000000" w:rsidR="00000000" w:rsidRPr="00000000">
              <w:rPr>
                <w:rtl w:val="0"/>
              </w:rPr>
              <w:t xml:space="preserve">-</w:t>
            </w:r>
          </w:p>
          <w:p w:rsidR="00000000" w:rsidDel="00000000" w:rsidP="00000000" w:rsidRDefault="00000000" w:rsidRPr="00000000" w14:paraId="0000003B">
            <w:pPr>
              <w:spacing w:after="60" w:before="60" w:lineRule="auto"/>
              <w:rPr/>
            </w:pPr>
            <w:r w:rsidDel="00000000" w:rsidR="00000000" w:rsidRPr="00000000">
              <w:rPr>
                <w:rtl w:val="0"/>
              </w:rPr>
              <w:t xml:space="preserve">-</w:t>
            </w:r>
          </w:p>
        </w:tc>
      </w:tr>
      <w:tr>
        <w:trPr>
          <w:cantSplit w:val="0"/>
          <w:trHeight w:val="1005" w:hRule="atLeast"/>
          <w:tblHeader w:val="0"/>
        </w:trPr>
        <w:tc>
          <w:tcPr>
            <w:vAlign w:val="center"/>
          </w:tcPr>
          <w:p w:rsidR="00000000" w:rsidDel="00000000" w:rsidP="00000000" w:rsidRDefault="00000000" w:rsidRPr="00000000" w14:paraId="0000003C">
            <w:pPr>
              <w:spacing w:after="60" w:before="60" w:lineRule="auto"/>
              <w:rPr/>
            </w:pPr>
            <w:r w:rsidDel="00000000" w:rsidR="00000000" w:rsidRPr="00000000">
              <w:rPr>
                <w:rtl w:val="0"/>
              </w:rPr>
              <w:t xml:space="preserve">10</w:t>
            </w:r>
          </w:p>
        </w:tc>
        <w:tc>
          <w:tcPr>
            <w:vAlign w:val="center"/>
          </w:tcPr>
          <w:p w:rsidR="00000000" w:rsidDel="00000000" w:rsidP="00000000" w:rsidRDefault="00000000" w:rsidRPr="00000000" w14:paraId="0000003D">
            <w:pPr>
              <w:spacing w:after="60" w:before="60" w:lineRule="auto"/>
              <w:rPr/>
            </w:pPr>
            <w:r w:rsidDel="00000000" w:rsidR="00000000" w:rsidRPr="00000000">
              <w:rPr>
                <w:rtl w:val="0"/>
              </w:rPr>
              <w:t xml:space="preserve">Grade anonymously by asking students to put their names on the last page. Enable anonymous grading in Canvas if submissions are electronic.</w:t>
            </w:r>
          </w:p>
        </w:tc>
        <w:tc>
          <w:tcPr>
            <w:vAlign w:val="center"/>
          </w:tcPr>
          <w:p w:rsidR="00000000" w:rsidDel="00000000" w:rsidP="00000000" w:rsidRDefault="00000000" w:rsidRPr="00000000" w14:paraId="0000003E">
            <w:pPr>
              <w:spacing w:after="60" w:before="60" w:lineRule="auto"/>
              <w:rPr/>
            </w:pPr>
            <w:r w:rsidDel="00000000" w:rsidR="00000000" w:rsidRPr="00000000">
              <w:rPr>
                <w:rtl w:val="0"/>
              </w:rPr>
              <w:t xml:space="preserve">-</w:t>
            </w:r>
          </w:p>
          <w:p w:rsidR="00000000" w:rsidDel="00000000" w:rsidP="00000000" w:rsidRDefault="00000000" w:rsidRPr="00000000" w14:paraId="0000003F">
            <w:pPr>
              <w:spacing w:after="60" w:before="60" w:lineRule="auto"/>
              <w:rPr/>
            </w:pPr>
            <w:r w:rsidDel="00000000" w:rsidR="00000000" w:rsidRPr="00000000">
              <w:rPr>
                <w:rtl w:val="0"/>
              </w:rPr>
              <w:t xml:space="preserve">-</w:t>
            </w:r>
          </w:p>
          <w:p w:rsidR="00000000" w:rsidDel="00000000" w:rsidP="00000000" w:rsidRDefault="00000000" w:rsidRPr="00000000" w14:paraId="00000040">
            <w:pPr>
              <w:spacing w:after="60" w:before="60" w:lineRule="auto"/>
              <w:rPr/>
            </w:pPr>
            <w:r w:rsidDel="00000000" w:rsidR="00000000" w:rsidRPr="00000000">
              <w:rPr>
                <w:rtl w:val="0"/>
              </w:rPr>
              <w:t xml:space="preserve">-</w:t>
            </w:r>
          </w:p>
        </w:tc>
      </w:tr>
      <w:tr>
        <w:trPr>
          <w:cantSplit w:val="0"/>
          <w:tblHeader w:val="0"/>
        </w:trPr>
        <w:tc>
          <w:tcPr>
            <w:vAlign w:val="center"/>
          </w:tcPr>
          <w:p w:rsidR="00000000" w:rsidDel="00000000" w:rsidP="00000000" w:rsidRDefault="00000000" w:rsidRPr="00000000" w14:paraId="00000041">
            <w:pPr>
              <w:spacing w:after="60" w:before="60" w:lineRule="auto"/>
              <w:rPr/>
            </w:pPr>
            <w:r w:rsidDel="00000000" w:rsidR="00000000" w:rsidRPr="00000000">
              <w:rPr>
                <w:rtl w:val="0"/>
              </w:rPr>
              <w:t xml:space="preserve">11</w:t>
            </w:r>
          </w:p>
        </w:tc>
        <w:tc>
          <w:tcPr>
            <w:vAlign w:val="center"/>
          </w:tcPr>
          <w:p w:rsidR="00000000" w:rsidDel="00000000" w:rsidP="00000000" w:rsidRDefault="00000000" w:rsidRPr="00000000" w14:paraId="00000042">
            <w:pPr>
              <w:spacing w:after="60" w:before="60" w:lineRule="auto"/>
              <w:rPr/>
            </w:pPr>
            <w:r w:rsidDel="00000000" w:rsidR="00000000" w:rsidRPr="00000000">
              <w:rPr>
                <w:rtl w:val="0"/>
              </w:rPr>
              <w:t xml:space="preserve">If many students missed the same question or part, address it with everyone rather than providing detailed individual feedback over and over again.</w:t>
            </w:r>
          </w:p>
        </w:tc>
        <w:tc>
          <w:tcPr>
            <w:vAlign w:val="center"/>
          </w:tcPr>
          <w:p w:rsidR="00000000" w:rsidDel="00000000" w:rsidP="00000000" w:rsidRDefault="00000000" w:rsidRPr="00000000" w14:paraId="00000043">
            <w:pPr>
              <w:spacing w:after="60" w:before="60" w:lineRule="auto"/>
              <w:rPr/>
            </w:pPr>
            <w:r w:rsidDel="00000000" w:rsidR="00000000" w:rsidRPr="00000000">
              <w:rPr>
                <w:rtl w:val="0"/>
              </w:rPr>
              <w:t xml:space="preserve">-Effinicy</w:t>
            </w:r>
          </w:p>
          <w:p w:rsidR="00000000" w:rsidDel="00000000" w:rsidP="00000000" w:rsidRDefault="00000000" w:rsidRPr="00000000" w14:paraId="00000044">
            <w:pPr>
              <w:spacing w:after="60" w:before="60" w:lineRule="auto"/>
              <w:rPr/>
            </w:pPr>
            <w:r w:rsidDel="00000000" w:rsidR="00000000" w:rsidRPr="00000000">
              <w:rPr>
                <w:rtl w:val="0"/>
              </w:rPr>
              <w:t xml:space="preserve">-</w:t>
            </w:r>
          </w:p>
          <w:p w:rsidR="00000000" w:rsidDel="00000000" w:rsidP="00000000" w:rsidRDefault="00000000" w:rsidRPr="00000000" w14:paraId="00000045">
            <w:pPr>
              <w:spacing w:after="60" w:before="60" w:lineRule="auto"/>
              <w:rPr/>
            </w:pPr>
            <w:r w:rsidDel="00000000" w:rsidR="00000000" w:rsidRPr="00000000">
              <w:rPr>
                <w:rtl w:val="0"/>
              </w:rPr>
              <w:t xml:space="preserve">-Fairness</w:t>
            </w:r>
          </w:p>
        </w:tc>
      </w:tr>
      <w:tr>
        <w:trPr>
          <w:cantSplit w:val="0"/>
          <w:tblHeader w:val="0"/>
        </w:trPr>
        <w:tc>
          <w:tcPr>
            <w:vAlign w:val="center"/>
          </w:tcPr>
          <w:p w:rsidR="00000000" w:rsidDel="00000000" w:rsidP="00000000" w:rsidRDefault="00000000" w:rsidRPr="00000000" w14:paraId="00000046">
            <w:pPr>
              <w:spacing w:after="60" w:before="60" w:lineRule="auto"/>
              <w:rPr/>
            </w:pPr>
            <w:r w:rsidDel="00000000" w:rsidR="00000000" w:rsidRPr="00000000">
              <w:rPr>
                <w:rtl w:val="0"/>
              </w:rPr>
              <w:t xml:space="preserve">12</w:t>
            </w:r>
          </w:p>
        </w:tc>
        <w:tc>
          <w:tcPr>
            <w:vAlign w:val="center"/>
          </w:tcPr>
          <w:p w:rsidR="00000000" w:rsidDel="00000000" w:rsidP="00000000" w:rsidRDefault="00000000" w:rsidRPr="00000000" w14:paraId="00000047">
            <w:pPr>
              <w:spacing w:after="60" w:before="60" w:lineRule="auto"/>
              <w:rPr/>
            </w:pPr>
            <w:r w:rsidDel="00000000" w:rsidR="00000000" w:rsidRPr="00000000">
              <w:rPr>
                <w:rtl w:val="0"/>
              </w:rPr>
              <w:t xml:space="preserve">Give students feedback that will help them improve on the next assignment. Make sure students understand the big issues that will improve their work significantly if addressed, and which issues are more minor. </w:t>
            </w:r>
          </w:p>
        </w:tc>
        <w:tc>
          <w:tcPr>
            <w:vAlign w:val="center"/>
          </w:tcPr>
          <w:p w:rsidR="00000000" w:rsidDel="00000000" w:rsidP="00000000" w:rsidRDefault="00000000" w:rsidRPr="00000000" w14:paraId="00000048">
            <w:pPr>
              <w:spacing w:after="60" w:before="60" w:lineRule="auto"/>
              <w:rPr/>
            </w:pPr>
            <w:r w:rsidDel="00000000" w:rsidR="00000000" w:rsidRPr="00000000">
              <w:rPr>
                <w:rtl w:val="0"/>
              </w:rPr>
              <w:t xml:space="preserve">-Efficiency</w:t>
            </w:r>
          </w:p>
          <w:p w:rsidR="00000000" w:rsidDel="00000000" w:rsidP="00000000" w:rsidRDefault="00000000" w:rsidRPr="00000000" w14:paraId="00000049">
            <w:pPr>
              <w:spacing w:after="60" w:before="60" w:lineRule="auto"/>
              <w:rPr/>
            </w:pPr>
            <w:r w:rsidDel="00000000" w:rsidR="00000000" w:rsidRPr="00000000">
              <w:rPr>
                <w:rtl w:val="0"/>
              </w:rPr>
              <w:t xml:space="preserve">-</w:t>
            </w:r>
          </w:p>
          <w:p w:rsidR="00000000" w:rsidDel="00000000" w:rsidP="00000000" w:rsidRDefault="00000000" w:rsidRPr="00000000" w14:paraId="0000004A">
            <w:pPr>
              <w:spacing w:after="60" w:before="60" w:lineRule="auto"/>
              <w:rPr/>
            </w:pPr>
            <w:r w:rsidDel="00000000" w:rsidR="00000000" w:rsidRPr="00000000">
              <w:rPr>
                <w:rtl w:val="0"/>
              </w:rPr>
              <w:t xml:space="preserve">-Validity</w:t>
            </w:r>
          </w:p>
        </w:tc>
      </w:tr>
      <w:tr>
        <w:trPr>
          <w:cantSplit w:val="0"/>
          <w:tblHeader w:val="0"/>
        </w:trPr>
        <w:tc>
          <w:tcPr>
            <w:vAlign w:val="center"/>
          </w:tcPr>
          <w:p w:rsidR="00000000" w:rsidDel="00000000" w:rsidP="00000000" w:rsidRDefault="00000000" w:rsidRPr="00000000" w14:paraId="0000004B">
            <w:pPr>
              <w:spacing w:after="60" w:before="60" w:lineRule="auto"/>
              <w:rPr/>
            </w:pPr>
            <w:r w:rsidDel="00000000" w:rsidR="00000000" w:rsidRPr="00000000">
              <w:rPr>
                <w:rtl w:val="0"/>
              </w:rPr>
              <w:t xml:space="preserve">13</w:t>
            </w:r>
          </w:p>
        </w:tc>
        <w:tc>
          <w:tcPr>
            <w:vAlign w:val="center"/>
          </w:tcPr>
          <w:p w:rsidR="00000000" w:rsidDel="00000000" w:rsidP="00000000" w:rsidRDefault="00000000" w:rsidRPr="00000000" w14:paraId="0000004C">
            <w:pPr>
              <w:spacing w:after="60" w:before="60" w:lineRule="auto"/>
              <w:rPr/>
            </w:pPr>
            <w:r w:rsidDel="00000000" w:rsidR="00000000" w:rsidRPr="00000000">
              <w:rPr>
                <w:rtl w:val="0"/>
              </w:rPr>
              <w:t xml:space="preserve">Give feedback in a timely manner so students can adjust before the next assignment. </w:t>
            </w:r>
          </w:p>
        </w:tc>
        <w:tc>
          <w:tcPr>
            <w:vAlign w:val="center"/>
          </w:tcPr>
          <w:p w:rsidR="00000000" w:rsidDel="00000000" w:rsidP="00000000" w:rsidRDefault="00000000" w:rsidRPr="00000000" w14:paraId="0000004D">
            <w:pPr>
              <w:spacing w:after="60" w:before="60" w:lineRule="auto"/>
              <w:rPr/>
            </w:pPr>
            <w:r w:rsidDel="00000000" w:rsidR="00000000" w:rsidRPr="00000000">
              <w:rPr>
                <w:rtl w:val="0"/>
              </w:rPr>
              <w:t xml:space="preserve">-Effinicy</w:t>
            </w:r>
          </w:p>
          <w:p w:rsidR="00000000" w:rsidDel="00000000" w:rsidP="00000000" w:rsidRDefault="00000000" w:rsidRPr="00000000" w14:paraId="0000004E">
            <w:pPr>
              <w:spacing w:after="60" w:before="60" w:lineRule="auto"/>
              <w:rPr/>
            </w:pPr>
            <w:r w:rsidDel="00000000" w:rsidR="00000000" w:rsidRPr="00000000">
              <w:rPr>
                <w:rtl w:val="0"/>
              </w:rPr>
              <w:t xml:space="preserve">-Realibabity</w:t>
            </w:r>
          </w:p>
          <w:p w:rsidR="00000000" w:rsidDel="00000000" w:rsidP="00000000" w:rsidRDefault="00000000" w:rsidRPr="00000000" w14:paraId="0000004F">
            <w:pPr>
              <w:spacing w:after="60" w:before="60" w:lineRule="auto"/>
              <w:rPr/>
            </w:pPr>
            <w:r w:rsidDel="00000000" w:rsidR="00000000" w:rsidRPr="00000000">
              <w:rPr>
                <w:rtl w:val="0"/>
              </w:rPr>
              <w:t xml:space="preserve">-Validity</w:t>
            </w:r>
          </w:p>
        </w:tc>
      </w:tr>
      <w:tr>
        <w:trPr>
          <w:cantSplit w:val="0"/>
          <w:tblHeader w:val="0"/>
        </w:trPr>
        <w:tc>
          <w:tcPr>
            <w:vAlign w:val="center"/>
          </w:tcPr>
          <w:p w:rsidR="00000000" w:rsidDel="00000000" w:rsidP="00000000" w:rsidRDefault="00000000" w:rsidRPr="00000000" w14:paraId="00000050">
            <w:pPr>
              <w:spacing w:after="60" w:before="60" w:lineRule="auto"/>
              <w:rPr/>
            </w:pPr>
            <w:r w:rsidDel="00000000" w:rsidR="00000000" w:rsidRPr="00000000">
              <w:rPr>
                <w:rtl w:val="0"/>
              </w:rPr>
              <w:t xml:space="preserve">14</w:t>
            </w:r>
          </w:p>
        </w:tc>
        <w:tc>
          <w:tcPr>
            <w:vAlign w:val="center"/>
          </w:tcPr>
          <w:p w:rsidR="00000000" w:rsidDel="00000000" w:rsidP="00000000" w:rsidRDefault="00000000" w:rsidRPr="00000000" w14:paraId="00000051">
            <w:pPr>
              <w:spacing w:after="60" w:before="60" w:lineRule="auto"/>
              <w:rPr/>
            </w:pPr>
            <w:r w:rsidDel="00000000" w:rsidR="00000000" w:rsidRPr="00000000">
              <w:rPr>
                <w:rtl w:val="0"/>
              </w:rPr>
              <w:t xml:space="preserve">Show students where to find feedback if submissions are electronic. Have students reflect on your comments and consider inviting them to re-submit.</w:t>
            </w:r>
          </w:p>
        </w:tc>
        <w:tc>
          <w:tcPr>
            <w:vAlign w:val="center"/>
          </w:tcPr>
          <w:p w:rsidR="00000000" w:rsidDel="00000000" w:rsidP="00000000" w:rsidRDefault="00000000" w:rsidRPr="00000000" w14:paraId="00000052">
            <w:pPr>
              <w:spacing w:after="60" w:before="60" w:lineRule="auto"/>
              <w:rPr/>
            </w:pPr>
            <w:r w:rsidDel="00000000" w:rsidR="00000000" w:rsidRPr="00000000">
              <w:rPr>
                <w:rtl w:val="0"/>
              </w:rPr>
              <w:t xml:space="preserve">-</w:t>
            </w:r>
          </w:p>
          <w:p w:rsidR="00000000" w:rsidDel="00000000" w:rsidP="00000000" w:rsidRDefault="00000000" w:rsidRPr="00000000" w14:paraId="00000053">
            <w:pPr>
              <w:spacing w:after="60" w:before="60" w:lineRule="auto"/>
              <w:rPr/>
            </w:pPr>
            <w:r w:rsidDel="00000000" w:rsidR="00000000" w:rsidRPr="00000000">
              <w:rPr>
                <w:rtl w:val="0"/>
              </w:rPr>
              <w:t xml:space="preserve">-Realibability</w:t>
            </w:r>
          </w:p>
          <w:p w:rsidR="00000000" w:rsidDel="00000000" w:rsidP="00000000" w:rsidRDefault="00000000" w:rsidRPr="00000000" w14:paraId="00000054">
            <w:pPr>
              <w:spacing w:after="60" w:before="60" w:lineRule="auto"/>
              <w:rPr/>
            </w:pPr>
            <w:r w:rsidDel="00000000" w:rsidR="00000000" w:rsidRPr="00000000">
              <w:rPr>
                <w:rtl w:val="0"/>
              </w:rPr>
            </w:r>
          </w:p>
          <w:p w:rsidR="00000000" w:rsidDel="00000000" w:rsidP="00000000" w:rsidRDefault="00000000" w:rsidRPr="00000000" w14:paraId="00000055">
            <w:pPr>
              <w:spacing w:after="60" w:before="60" w:lineRule="auto"/>
              <w:rPr/>
            </w:pPr>
            <w:r w:rsidDel="00000000" w:rsidR="00000000" w:rsidRPr="00000000">
              <w:rPr>
                <w:rtl w:val="0"/>
              </w:rPr>
              <w:t xml:space="preserve">-</w:t>
            </w:r>
          </w:p>
        </w:tc>
      </w:tr>
    </w:tbl>
    <w:p w:rsidR="00000000" w:rsidDel="00000000" w:rsidP="00000000" w:rsidRDefault="00000000" w:rsidRPr="00000000" w14:paraId="00000056">
      <w:pPr>
        <w:rPr/>
      </w:pPr>
      <w:r w:rsidDel="00000000" w:rsidR="00000000" w:rsidRPr="00000000">
        <w:rPr>
          <w:rtl w:val="0"/>
        </w:rPr>
      </w:r>
    </w:p>
    <w:sectPr>
      <w:headerReference r:id="rId6" w:type="first"/>
      <w:footerReference r:id="rId7" w:type="default"/>
      <w:footerReference r:id="rId8"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NMSU Teaching Academy Fall 2021 Workshop</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Empowering Student Engagement in Lab Courses</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Strategies adapted from University of Michigan CRLT and UC Davis CEE</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